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AC1498" w14:textId="469C42E4" w:rsidR="008751C3" w:rsidRPr="002D09C5" w:rsidRDefault="008751C3" w:rsidP="002D09C5">
      <w:pPr>
        <w:jc w:val="center"/>
        <w:rPr>
          <w:rFonts w:ascii="Arial" w:hAnsi="Arial" w:cs="Arial"/>
          <w:b/>
          <w:bCs/>
          <w:sz w:val="40"/>
          <w:szCs w:val="40"/>
        </w:rPr>
      </w:pPr>
      <w:r w:rsidRPr="008751C3">
        <w:rPr>
          <w:rFonts w:ascii="Arial" w:hAnsi="Arial" w:cs="Arial"/>
          <w:b/>
          <w:bCs/>
          <w:sz w:val="40"/>
          <w:szCs w:val="40"/>
        </w:rPr>
        <w:t>Wordle Data Analytics Challenge</w:t>
      </w:r>
    </w:p>
    <w:p w14:paraId="7606C793" w14:textId="6FF5825A" w:rsidR="008751C3" w:rsidRPr="008751C3" w:rsidRDefault="008751C3" w:rsidP="008751C3">
      <w:pPr>
        <w:jc w:val="center"/>
        <w:rPr>
          <w:rFonts w:ascii="Arial" w:hAnsi="Arial" w:cs="Arial"/>
          <w:b/>
          <w:bCs/>
          <w:sz w:val="32"/>
          <w:szCs w:val="32"/>
        </w:rPr>
      </w:pPr>
      <w:r w:rsidRPr="008751C3">
        <w:rPr>
          <w:rFonts w:ascii="Arial" w:hAnsi="Arial" w:cs="Arial"/>
          <w:b/>
          <w:bCs/>
          <w:sz w:val="32"/>
          <w:szCs w:val="32"/>
        </w:rPr>
        <w:t>Background</w:t>
      </w:r>
    </w:p>
    <w:p w14:paraId="6A578D54" w14:textId="061DAC43" w:rsidR="008751C3" w:rsidRPr="002D09C5" w:rsidRDefault="008751C3">
      <w:pPr>
        <w:rPr>
          <w:rFonts w:ascii="Arial" w:hAnsi="Arial" w:cs="Arial"/>
          <w:sz w:val="20"/>
          <w:szCs w:val="20"/>
        </w:rPr>
      </w:pPr>
      <w:r w:rsidRPr="002D09C5">
        <w:rPr>
          <w:rFonts w:ascii="Arial" w:hAnsi="Arial" w:cs="Arial"/>
          <w:sz w:val="20"/>
          <w:szCs w:val="20"/>
        </w:rPr>
        <w:t xml:space="preserve">Wordle is a new game that has been taking the social media world by storm. Here’s a </w:t>
      </w:r>
      <w:hyperlink r:id="rId5" w:history="1">
        <w:r w:rsidRPr="002D09C5">
          <w:rPr>
            <w:rStyle w:val="Hyperlink"/>
            <w:rFonts w:ascii="Arial" w:hAnsi="Arial" w:cs="Arial"/>
            <w:sz w:val="20"/>
            <w:szCs w:val="20"/>
          </w:rPr>
          <w:t>brief article</w:t>
        </w:r>
      </w:hyperlink>
      <w:r w:rsidRPr="002D09C5">
        <w:rPr>
          <w:rFonts w:ascii="Arial" w:hAnsi="Arial" w:cs="Arial"/>
          <w:sz w:val="20"/>
          <w:szCs w:val="20"/>
        </w:rPr>
        <w:t xml:space="preserve"> that covers the rules of Wordle and how to play. Warning: you should carefully research the rules and how the scoring system works before completing this </w:t>
      </w:r>
      <w:r w:rsidRPr="002D09C5">
        <w:rPr>
          <w:rFonts w:ascii="Arial" w:hAnsi="Arial" w:cs="Arial"/>
          <w:sz w:val="20"/>
          <w:szCs w:val="20"/>
        </w:rPr>
        <w:t>challenge</w:t>
      </w:r>
      <w:r w:rsidRPr="002D09C5">
        <w:rPr>
          <w:rFonts w:ascii="Arial" w:hAnsi="Arial" w:cs="Arial"/>
          <w:sz w:val="20"/>
          <w:szCs w:val="20"/>
        </w:rPr>
        <w:t>. Some important rules to keep in mind are:</w:t>
      </w:r>
    </w:p>
    <w:p w14:paraId="6790E13F" w14:textId="77777777" w:rsidR="008751C3" w:rsidRPr="002D09C5" w:rsidRDefault="008751C3" w:rsidP="008751C3">
      <w:pPr>
        <w:pStyle w:val="ListParagraph"/>
        <w:numPr>
          <w:ilvl w:val="0"/>
          <w:numId w:val="1"/>
        </w:numPr>
        <w:rPr>
          <w:rFonts w:ascii="Arial" w:hAnsi="Arial" w:cs="Arial"/>
          <w:sz w:val="20"/>
          <w:szCs w:val="20"/>
        </w:rPr>
      </w:pPr>
      <w:r w:rsidRPr="002D09C5">
        <w:rPr>
          <w:rFonts w:ascii="Arial" w:hAnsi="Arial" w:cs="Arial"/>
          <w:sz w:val="20"/>
          <w:szCs w:val="20"/>
        </w:rPr>
        <w:t xml:space="preserve">You cannot guess a random sequence of 5 letters. All guesses must be </w:t>
      </w:r>
      <w:proofErr w:type="gramStart"/>
      <w:r w:rsidRPr="002D09C5">
        <w:rPr>
          <w:rFonts w:ascii="Arial" w:hAnsi="Arial" w:cs="Arial"/>
          <w:sz w:val="20"/>
          <w:szCs w:val="20"/>
        </w:rPr>
        <w:t>a valid word</w:t>
      </w:r>
      <w:proofErr w:type="gramEnd"/>
      <w:r w:rsidRPr="002D09C5">
        <w:rPr>
          <w:rFonts w:ascii="Arial" w:hAnsi="Arial" w:cs="Arial"/>
          <w:sz w:val="20"/>
          <w:szCs w:val="20"/>
        </w:rPr>
        <w:t>.</w:t>
      </w:r>
    </w:p>
    <w:p w14:paraId="0718B369" w14:textId="568F71EA" w:rsidR="008751C3" w:rsidRPr="002D09C5" w:rsidRDefault="008751C3" w:rsidP="008751C3">
      <w:pPr>
        <w:pStyle w:val="ListParagraph"/>
        <w:numPr>
          <w:ilvl w:val="0"/>
          <w:numId w:val="1"/>
        </w:numPr>
        <w:rPr>
          <w:rFonts w:ascii="Arial" w:hAnsi="Arial" w:cs="Arial"/>
          <w:sz w:val="20"/>
          <w:szCs w:val="20"/>
        </w:rPr>
      </w:pPr>
      <w:r w:rsidRPr="002D09C5">
        <w:rPr>
          <w:rFonts w:ascii="Arial" w:hAnsi="Arial" w:cs="Arial"/>
          <w:sz w:val="20"/>
          <w:szCs w:val="20"/>
        </w:rPr>
        <w:t xml:space="preserve">Scoring can be tricky when the guess or the answer contains more than one of the same </w:t>
      </w:r>
      <w:proofErr w:type="gramStart"/>
      <w:r w:rsidRPr="002D09C5">
        <w:rPr>
          <w:rFonts w:ascii="Arial" w:hAnsi="Arial" w:cs="Arial"/>
          <w:sz w:val="20"/>
          <w:szCs w:val="20"/>
        </w:rPr>
        <w:t>letter</w:t>
      </w:r>
      <w:proofErr w:type="gramEnd"/>
      <w:r w:rsidRPr="002D09C5">
        <w:rPr>
          <w:rFonts w:ascii="Arial" w:hAnsi="Arial" w:cs="Arial"/>
          <w:sz w:val="20"/>
          <w:szCs w:val="20"/>
        </w:rPr>
        <w:t xml:space="preserve">. See </w:t>
      </w:r>
      <w:hyperlink r:id="rId6" w:history="1">
        <w:r w:rsidRPr="002D09C5">
          <w:rPr>
            <w:rStyle w:val="Hyperlink"/>
            <w:rFonts w:ascii="Arial" w:hAnsi="Arial" w:cs="Arial"/>
            <w:sz w:val="20"/>
            <w:szCs w:val="20"/>
          </w:rPr>
          <w:t>this article</w:t>
        </w:r>
      </w:hyperlink>
      <w:r w:rsidRPr="002D09C5">
        <w:rPr>
          <w:rFonts w:ascii="Arial" w:hAnsi="Arial" w:cs="Arial"/>
          <w:sz w:val="20"/>
          <w:szCs w:val="20"/>
        </w:rPr>
        <w:t xml:space="preserve"> which may be helpful.</w:t>
      </w:r>
    </w:p>
    <w:p w14:paraId="6EB23269" w14:textId="381E4842" w:rsidR="008751C3" w:rsidRPr="002D09C5" w:rsidRDefault="008751C3" w:rsidP="008751C3">
      <w:pPr>
        <w:rPr>
          <w:rFonts w:ascii="Arial" w:hAnsi="Arial" w:cs="Arial"/>
          <w:sz w:val="20"/>
          <w:szCs w:val="20"/>
        </w:rPr>
      </w:pPr>
      <w:r w:rsidRPr="002D09C5">
        <w:rPr>
          <w:rFonts w:ascii="Arial" w:hAnsi="Arial" w:cs="Arial"/>
          <w:sz w:val="20"/>
          <w:szCs w:val="20"/>
        </w:rPr>
        <w:t xml:space="preserve">Many people have been working to devise the optimal algorithm that guarantees a Wordle win in the least number of moves. Your </w:t>
      </w:r>
      <w:r w:rsidRPr="002D09C5">
        <w:rPr>
          <w:rFonts w:ascii="Arial" w:hAnsi="Arial" w:cs="Arial"/>
          <w:sz w:val="20"/>
          <w:szCs w:val="20"/>
        </w:rPr>
        <w:t>challenge</w:t>
      </w:r>
      <w:r w:rsidRPr="002D09C5">
        <w:rPr>
          <w:rFonts w:ascii="Arial" w:hAnsi="Arial" w:cs="Arial"/>
          <w:sz w:val="20"/>
          <w:szCs w:val="20"/>
        </w:rPr>
        <w:t xml:space="preserve"> will be to develop a very simplified version of such an algorithm. Accompanying Data Wordle has a list of 12,972 acceptable words that are legal to use as guesses, as well as a smaller list of 2,315 “mystery words” that are randomly selected as the answer word for that day. However, your </w:t>
      </w:r>
      <w:r w:rsidRPr="002D09C5">
        <w:rPr>
          <w:rFonts w:ascii="Arial" w:hAnsi="Arial" w:cs="Arial"/>
          <w:sz w:val="20"/>
          <w:szCs w:val="20"/>
        </w:rPr>
        <w:t>challenge</w:t>
      </w:r>
      <w:r w:rsidRPr="002D09C5">
        <w:rPr>
          <w:rFonts w:ascii="Arial" w:hAnsi="Arial" w:cs="Arial"/>
          <w:sz w:val="20"/>
          <w:szCs w:val="20"/>
        </w:rPr>
        <w:t xml:space="preserve"> will only require the use of the second (smaller) list, which is attached for your reference. We also included some samples so you can get a sense of how the scoring works in different situations. No other data will be needed for this exercise. </w:t>
      </w:r>
    </w:p>
    <w:p w14:paraId="6B7B595E" w14:textId="6985378C" w:rsidR="008751C3" w:rsidRPr="008751C3" w:rsidRDefault="008751C3" w:rsidP="008751C3">
      <w:pPr>
        <w:jc w:val="center"/>
        <w:rPr>
          <w:rFonts w:ascii="Arial" w:hAnsi="Arial" w:cs="Arial"/>
          <w:b/>
          <w:bCs/>
          <w:sz w:val="32"/>
          <w:szCs w:val="32"/>
        </w:rPr>
      </w:pPr>
      <w:r w:rsidRPr="008751C3">
        <w:rPr>
          <w:rFonts w:ascii="Arial" w:hAnsi="Arial" w:cs="Arial"/>
          <w:b/>
          <w:bCs/>
          <w:sz w:val="32"/>
          <w:szCs w:val="32"/>
        </w:rPr>
        <w:t>Instructions</w:t>
      </w:r>
    </w:p>
    <w:p w14:paraId="72624AD8" w14:textId="6D530B3B" w:rsidR="008751C3" w:rsidRPr="002D09C5" w:rsidRDefault="008751C3" w:rsidP="008751C3">
      <w:pPr>
        <w:rPr>
          <w:rFonts w:ascii="Arial" w:hAnsi="Arial" w:cs="Arial"/>
          <w:sz w:val="20"/>
          <w:szCs w:val="20"/>
        </w:rPr>
      </w:pPr>
      <w:r w:rsidRPr="002D09C5">
        <w:rPr>
          <w:rFonts w:ascii="Arial" w:hAnsi="Arial" w:cs="Arial"/>
          <w:sz w:val="20"/>
          <w:szCs w:val="20"/>
        </w:rPr>
        <w:t xml:space="preserve">Your task is to determine the starting guess that gives you the best chance of getting at least two correct letters (either in the right or wrong places) after your first guess. In other words, what word should you guess first to maximize your chances of getting at least two yellows, two greens, or a yellow and a green </w:t>
      </w:r>
      <w:proofErr w:type="gramStart"/>
      <w:r w:rsidRPr="002D09C5">
        <w:rPr>
          <w:rFonts w:ascii="Arial" w:hAnsi="Arial" w:cs="Arial"/>
          <w:sz w:val="20"/>
          <w:szCs w:val="20"/>
        </w:rPr>
        <w:t>as a result of</w:t>
      </w:r>
      <w:proofErr w:type="gramEnd"/>
      <w:r w:rsidRPr="002D09C5">
        <w:rPr>
          <w:rFonts w:ascii="Arial" w:hAnsi="Arial" w:cs="Arial"/>
          <w:sz w:val="20"/>
          <w:szCs w:val="20"/>
        </w:rPr>
        <w:t xml:space="preserve"> that guess? You should only consider starting guesses that come from the list of 2,315 “mystery words” that we provided, so that you have a chance of getting a “hole-in-one” and guessing the word on your first try.</w:t>
      </w:r>
    </w:p>
    <w:p w14:paraId="75A5FE53" w14:textId="61F25B57" w:rsidR="008751C3" w:rsidRPr="002D09C5" w:rsidRDefault="008751C3" w:rsidP="008751C3">
      <w:pPr>
        <w:rPr>
          <w:rFonts w:ascii="Arial" w:hAnsi="Arial" w:cs="Arial"/>
          <w:sz w:val="20"/>
          <w:szCs w:val="20"/>
        </w:rPr>
      </w:pPr>
      <w:r w:rsidRPr="002D09C5">
        <w:rPr>
          <w:rFonts w:ascii="Arial" w:hAnsi="Arial" w:cs="Arial"/>
          <w:sz w:val="20"/>
          <w:szCs w:val="20"/>
        </w:rPr>
        <w:t>For example, guessing FUZZY as your first guess is unlikely to yield two correct letters, and would not be a wise choice as your starting point when you play. A word like START is a better choice since R, S, T, and A are common letters</w:t>
      </w:r>
      <w:r w:rsidRPr="002D09C5">
        <w:rPr>
          <w:rFonts w:ascii="Arial" w:hAnsi="Arial" w:cs="Arial"/>
          <w:sz w:val="20"/>
          <w:szCs w:val="20"/>
        </w:rPr>
        <w:t xml:space="preserve">. </w:t>
      </w:r>
      <w:r w:rsidRPr="002D09C5">
        <w:rPr>
          <w:rFonts w:ascii="Arial" w:hAnsi="Arial" w:cs="Arial"/>
          <w:sz w:val="20"/>
          <w:szCs w:val="20"/>
        </w:rPr>
        <w:t>Because it would be boring to always start with the same word, please also calculate the next 4 best words to use as a starting point. Additionally, for each of the 5 words, you will need to calculate the % chance of getting at least two correct letters based on the 2,315 possible Wordle mystery words.</w:t>
      </w:r>
    </w:p>
    <w:p w14:paraId="0994CE2D" w14:textId="2AF8BB90" w:rsidR="008751C3" w:rsidRPr="008751C3" w:rsidRDefault="008751C3" w:rsidP="008751C3">
      <w:pPr>
        <w:jc w:val="center"/>
        <w:rPr>
          <w:rFonts w:ascii="Arial" w:hAnsi="Arial" w:cs="Arial"/>
          <w:b/>
          <w:bCs/>
          <w:sz w:val="32"/>
          <w:szCs w:val="32"/>
        </w:rPr>
      </w:pPr>
      <w:r>
        <w:rPr>
          <w:rFonts w:ascii="Arial" w:hAnsi="Arial" w:cs="Arial"/>
          <w:b/>
          <w:bCs/>
          <w:sz w:val="32"/>
          <w:szCs w:val="32"/>
        </w:rPr>
        <w:t>Submission</w:t>
      </w:r>
    </w:p>
    <w:p w14:paraId="276837AB" w14:textId="7249CA99" w:rsidR="008751C3" w:rsidRPr="002D09C5" w:rsidRDefault="008751C3" w:rsidP="008751C3">
      <w:pPr>
        <w:rPr>
          <w:rFonts w:ascii="Arial" w:hAnsi="Arial" w:cs="Arial"/>
          <w:sz w:val="20"/>
          <w:szCs w:val="20"/>
        </w:rPr>
      </w:pPr>
      <w:r w:rsidRPr="002D09C5">
        <w:rPr>
          <w:rFonts w:ascii="Arial" w:hAnsi="Arial" w:cs="Arial"/>
          <w:sz w:val="20"/>
          <w:szCs w:val="20"/>
        </w:rPr>
        <w:t>Your submission should include a table of results with the 5 best guesses – see below. You must also include the full code that you used to calculate these results. We may reach out to you if we have any questions; please be prepared to explain your work</w:t>
      </w:r>
      <w:r w:rsidRPr="002D09C5">
        <w:rPr>
          <w:rFonts w:ascii="Arial" w:hAnsi="Arial" w:cs="Arial"/>
          <w:sz w:val="20"/>
          <w:szCs w:val="20"/>
        </w:rPr>
        <w:t>!</w:t>
      </w:r>
      <w:r w:rsidR="002D09C5" w:rsidRPr="002D09C5">
        <w:rPr>
          <w:noProof/>
          <w:sz w:val="20"/>
          <w:szCs w:val="20"/>
        </w:rPr>
        <w:t xml:space="preserve"> </w:t>
      </w:r>
    </w:p>
    <w:p w14:paraId="48F05160" w14:textId="13EE418D" w:rsidR="002D09C5" w:rsidRPr="008751C3" w:rsidRDefault="002D09C5" w:rsidP="008751C3">
      <w:pPr>
        <w:rPr>
          <w:rFonts w:ascii="Arial" w:hAnsi="Arial" w:cs="Arial"/>
        </w:rPr>
      </w:pPr>
      <w:r>
        <w:rPr>
          <w:noProof/>
        </w:rPr>
        <w:drawing>
          <wp:anchor distT="0" distB="0" distL="114300" distR="114300" simplePos="0" relativeHeight="251658240" behindDoc="0" locked="0" layoutInCell="1" allowOverlap="1" wp14:anchorId="7B8A9797" wp14:editId="63D2FFD3">
            <wp:simplePos x="0" y="0"/>
            <wp:positionH relativeFrom="margin">
              <wp:align>center</wp:align>
            </wp:positionH>
            <wp:positionV relativeFrom="paragraph">
              <wp:posOffset>45085</wp:posOffset>
            </wp:positionV>
            <wp:extent cx="3106243" cy="1524000"/>
            <wp:effectExtent l="0" t="0" r="0" b="0"/>
            <wp:wrapNone/>
            <wp:docPr id="1353900268" name="Picture 1" descr="A blue and white 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900268" name="Picture 1" descr="A blue and white sign with text&#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106243" cy="152400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2D09C5" w:rsidRPr="008751C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56501"/>
    <w:multiLevelType w:val="hybridMultilevel"/>
    <w:tmpl w:val="32684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3819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1C3"/>
    <w:rsid w:val="002D09C5"/>
    <w:rsid w:val="008751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333D8"/>
  <w15:chartTrackingRefBased/>
  <w15:docId w15:val="{6571F848-5211-4D8A-9442-182400684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751C3"/>
    <w:rPr>
      <w:color w:val="0563C1" w:themeColor="hyperlink"/>
      <w:u w:val="single"/>
    </w:rPr>
  </w:style>
  <w:style w:type="character" w:styleId="UnresolvedMention">
    <w:name w:val="Unresolved Mention"/>
    <w:basedOn w:val="DefaultParagraphFont"/>
    <w:uiPriority w:val="99"/>
    <w:semiHidden/>
    <w:unhideWhenUsed/>
    <w:rsid w:val="008751C3"/>
    <w:rPr>
      <w:color w:val="605E5C"/>
      <w:shd w:val="clear" w:color="auto" w:fill="E1DFDD"/>
    </w:rPr>
  </w:style>
  <w:style w:type="paragraph" w:styleId="ListParagraph">
    <w:name w:val="List Paragraph"/>
    <w:basedOn w:val="Normal"/>
    <w:uiPriority w:val="34"/>
    <w:qFormat/>
    <w:rsid w:val="00875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nerdschalk.com/wordle-same-letter-twice-rules-explained-how-does-it-work/" TargetMode="External"/><Relationship Id="rId5" Type="http://schemas.openxmlformats.org/officeDocument/2006/relationships/hyperlink" Target="https://www.cnet.com/how-to/wordle-explained-tips-the-perfect-start-word-and-everything-you-need-to-know/"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423</Words>
  <Characters>2415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Riegger</dc:creator>
  <cp:keywords/>
  <dc:description/>
  <cp:lastModifiedBy>David Riegger</cp:lastModifiedBy>
  <cp:revision>1</cp:revision>
  <dcterms:created xsi:type="dcterms:W3CDTF">2024-02-15T21:04:00Z</dcterms:created>
  <dcterms:modified xsi:type="dcterms:W3CDTF">2024-02-15T21:17:00Z</dcterms:modified>
</cp:coreProperties>
</file>